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F" w:rsidRDefault="008C2E4F" w:rsidP="008C2E4F">
      <w:pPr>
        <w:rPr>
          <w:lang w:eastAsia="bg-BG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0A353576" wp14:editId="3650A392">
            <wp:extent cx="2857500" cy="2143125"/>
            <wp:effectExtent l="0" t="0" r="0" b="9525"/>
            <wp:docPr id="5" name="Картина 5" descr="20160107_11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107_1148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857500"/>
            <wp:effectExtent l="0" t="0" r="9525" b="0"/>
            <wp:wrapSquare wrapText="bothSides"/>
            <wp:docPr id="4" name="Картина 4" descr="SL37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3728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E4F" w:rsidRPr="008C2E4F" w:rsidRDefault="008C2E4F" w:rsidP="008C2E4F">
      <w:p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56A66ECB" wp14:editId="49F553DD">
            <wp:extent cx="2857500" cy="2143125"/>
            <wp:effectExtent l="0" t="0" r="0" b="9525"/>
            <wp:docPr id="6" name="Картина 6" descr="SL37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372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bg-BG"/>
        </w:rPr>
        <w:br w:type="textWrapping" w:clear="all"/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Помощно училище „Д-р Петър Берон“ – град Добрич  ще участва в нов проект по програма „Еразъм +“. Проектът е „Да мислим глобално, да учим заедно“ и е със срок на изпълнение 3 години. Договорът е подписан на 29 септември в град София. 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 В рамките на проекта  участват  седем училища, в които се обучават деца с леки, умерени, тежки, дълбоки и сложни затруднения в ученето, церебрална парализа, ASD (Аутизъм), генетични синдроми, физически затруднения, визуални и слухови увреждания, хронични здравословни проблеми, дегенеративни заболявания, говорни и езикови нарушения.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 С участието в този проект  ще обменим опит и информация във всяко от участващите училища. Ще опознаем  по-добре различните системи на образование и методологии, прилагани от всяка страна, за  преодоляване  трудностите в обучението на ученици със СОП. Обмяната на добри практики  ще обогати нашата работа в класната стая, ще научим нови методи за работа с деца със СОП. 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 Участието в проекта ще увеличи ежедневната работа на учителите, ще допринесе за професионалното им и личностно развитие. Преподаването е сложна дейност и учителите  имат отговорност да се учат през целия си живот.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Учениците ще пътуват в чуж</w:t>
      </w:r>
      <w:bookmarkStart w:id="0" w:name="_GoBack"/>
      <w:bookmarkEnd w:id="0"/>
      <w:r w:rsidRPr="008C2E4F">
        <w:rPr>
          <w:rFonts w:ascii="Times New Roman" w:hAnsi="Times New Roman" w:cs="Times New Roman"/>
          <w:sz w:val="24"/>
          <w:szCs w:val="24"/>
        </w:rPr>
        <w:t>бина, ще опознаят света и това е една невероятна възможност учене. Някои от тях ще посетят приемно училище и ще могат да се възползват от разнообразието в подходите на преподаване по персонализирана учебна програма, култура и език. Те ще могат да участват и в съвместни дейности, като споделят тези предизвикателства чрез ИКТ / мултимедия/, като се запознаят с други ученици  и техните училища.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Мобилностите, обмена на преподаватели и преживявания ще допринесе за увеличение на лингвистичните  умения, за да могат специалистите от различните държави  да общуват и да си взаимодействат в мултикултурна Европа в епохата на глобализация.</w:t>
      </w:r>
    </w:p>
    <w:p w:rsidR="008C2E4F" w:rsidRPr="008C2E4F" w:rsidRDefault="008C2E4F" w:rsidP="008C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4F">
        <w:rPr>
          <w:rFonts w:ascii="Times New Roman" w:hAnsi="Times New Roman" w:cs="Times New Roman"/>
          <w:sz w:val="24"/>
          <w:szCs w:val="24"/>
        </w:rPr>
        <w:t xml:space="preserve">   Това е проект, който обхваща всички нива на специалното образование и е в  контекста на европейско ниво, в отговор на стратегиите, представени в EUROPA 2020.</w:t>
      </w:r>
    </w:p>
    <w:sectPr w:rsidR="008C2E4F" w:rsidRPr="008C2E4F" w:rsidSect="008C2E4F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F"/>
    <w:rsid w:val="008C2E4F"/>
    <w:rsid w:val="00B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C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C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Beron</dc:creator>
  <cp:lastModifiedBy>PU Beron</cp:lastModifiedBy>
  <cp:revision>1</cp:revision>
  <dcterms:created xsi:type="dcterms:W3CDTF">2016-03-23T11:06:00Z</dcterms:created>
  <dcterms:modified xsi:type="dcterms:W3CDTF">2016-03-23T11:11:00Z</dcterms:modified>
</cp:coreProperties>
</file>